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701" w:rsidRDefault="00C16701" w:rsidP="00C16701">
      <w:pPr>
        <w:tabs>
          <w:tab w:val="left" w:pos="360"/>
        </w:tabs>
        <w:ind w:left="6237"/>
        <w:jc w:val="both"/>
        <w:rPr>
          <w:rFonts w:ascii="Arial" w:hAnsi="Arial" w:cs="Arial"/>
        </w:rPr>
      </w:pPr>
      <w:r>
        <w:rPr>
          <w:rFonts w:ascii="Arial" w:hAnsi="Arial" w:cs="Arial"/>
        </w:rPr>
        <w:t>УТВЕРЖДЕНА</w:t>
      </w:r>
    </w:p>
    <w:p w:rsidR="00C16701" w:rsidRDefault="00C16701" w:rsidP="00C16701">
      <w:pPr>
        <w:ind w:left="6237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C16701" w:rsidRDefault="00C16701" w:rsidP="00C16701">
      <w:pPr>
        <w:pStyle w:val="a3"/>
        <w:spacing w:after="0"/>
        <w:ind w:left="6237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городского округа Люберцы</w:t>
      </w:r>
    </w:p>
    <w:p w:rsidR="00C16701" w:rsidRDefault="00C16701" w:rsidP="00C16701">
      <w:pPr>
        <w:pStyle w:val="a3"/>
        <w:spacing w:after="0"/>
        <w:ind w:left="6237"/>
        <w:jc w:val="both"/>
        <w:rPr>
          <w:rFonts w:ascii="Arial" w:hAnsi="Arial" w:cs="Arial"/>
        </w:rPr>
      </w:pPr>
      <w:r>
        <w:rPr>
          <w:rFonts w:ascii="Arial" w:hAnsi="Arial" w:cs="Arial"/>
        </w:rPr>
        <w:t>от  21.02.2019 № 619-ПА</w:t>
      </w:r>
    </w:p>
    <w:p w:rsidR="00C16701" w:rsidRDefault="00C16701" w:rsidP="00C16701">
      <w:pPr>
        <w:pStyle w:val="a3"/>
        <w:rPr>
          <w:rFonts w:ascii="Arial" w:hAnsi="Arial" w:cs="Arial"/>
        </w:rPr>
      </w:pPr>
    </w:p>
    <w:p w:rsidR="00C16701" w:rsidRDefault="00C16701" w:rsidP="00C16701">
      <w:pPr>
        <w:pStyle w:val="a3"/>
        <w:spacing w:after="0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Стоимость услуг, предоставляемых на безвозмездной основе согласно гарантированному перечню услуг по погребению умерших (не подлежавших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умерших, личность которых не установлена органами внутренних дел в  определенные законодательством Российской Федерации сроки</w:t>
      </w:r>
      <w:proofErr w:type="gramEnd"/>
      <w:r>
        <w:rPr>
          <w:rFonts w:ascii="Arial" w:hAnsi="Arial" w:cs="Arial"/>
        </w:rPr>
        <w:t>), на территории городского округа Люберцы на 2019 год</w:t>
      </w:r>
    </w:p>
    <w:p w:rsidR="00C16701" w:rsidRDefault="00C16701" w:rsidP="00C16701">
      <w:pPr>
        <w:jc w:val="center"/>
        <w:rPr>
          <w:rFonts w:ascii="Arial" w:hAnsi="Arial" w:cs="Arial"/>
        </w:rPr>
      </w:pPr>
    </w:p>
    <w:p w:rsidR="00C16701" w:rsidRDefault="00C16701" w:rsidP="00C16701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8"/>
        <w:gridCol w:w="2803"/>
      </w:tblGrid>
      <w:tr w:rsidR="00C16701" w:rsidTr="00C16701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услуги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Стоимость, руб.</w:t>
            </w:r>
          </w:p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C16701" w:rsidTr="00C16701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01" w:rsidRDefault="00C16701">
            <w:pPr>
              <w:rPr>
                <w:rFonts w:ascii="Arial" w:hAnsi="Arial" w:cs="Arial"/>
                <w:lang w:eastAsia="en-US"/>
              </w:rPr>
            </w:pPr>
          </w:p>
          <w:p w:rsidR="00C16701" w:rsidRDefault="00C1670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Всего, в том числе:</w:t>
            </w:r>
          </w:p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4695,00</w:t>
            </w:r>
          </w:p>
        </w:tc>
      </w:tr>
      <w:tr w:rsidR="00C16701" w:rsidTr="00C16701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01" w:rsidRDefault="00C1670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1. Оформление документов, необходимых для погребения                  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бесплатно</w:t>
            </w:r>
          </w:p>
        </w:tc>
      </w:tr>
      <w:tr w:rsidR="00C16701" w:rsidTr="00C16701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01" w:rsidRDefault="00C16701">
            <w:pPr>
              <w:rPr>
                <w:rFonts w:ascii="Arial" w:hAnsi="Arial" w:cs="Arial"/>
                <w:lang w:eastAsia="en-US"/>
              </w:rPr>
            </w:pPr>
          </w:p>
          <w:p w:rsidR="00C16701" w:rsidRDefault="00C16701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 Предоставление и доставка в один адрес гроба и других предметов, необходимых для погребения, включая погрузочно-разгрузочные работы.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1279,00</w:t>
            </w:r>
          </w:p>
        </w:tc>
      </w:tr>
      <w:tr w:rsidR="00C16701" w:rsidTr="00C16701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C16701" w:rsidRDefault="00C16701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 Перевозка тела (останков) умершего на автокатафалке от места нахождения тела (останков) до кладбища, включая перемещение до места захоронения.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447,00</w:t>
            </w:r>
          </w:p>
        </w:tc>
      </w:tr>
      <w:tr w:rsidR="00C16701" w:rsidTr="00C16701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C16701" w:rsidRDefault="00C1670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 Погребение.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</w:p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2969,00</w:t>
            </w:r>
          </w:p>
          <w:p w:rsidR="00C16701" w:rsidRDefault="00C16701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C16701" w:rsidRDefault="00C16701" w:rsidP="00C16701">
      <w:pPr>
        <w:jc w:val="center"/>
        <w:rPr>
          <w:rFonts w:ascii="Arial" w:hAnsi="Arial" w:cs="Arial"/>
        </w:rPr>
      </w:pPr>
    </w:p>
    <w:p w:rsidR="00C16701" w:rsidRDefault="00C16701" w:rsidP="00C16701">
      <w:pPr>
        <w:rPr>
          <w:rFonts w:ascii="Arial" w:hAnsi="Arial" w:cs="Arial"/>
        </w:rPr>
      </w:pPr>
    </w:p>
    <w:p w:rsidR="00C16701" w:rsidRDefault="00C16701" w:rsidP="00C16701">
      <w:pPr>
        <w:rPr>
          <w:rFonts w:ascii="Arial" w:hAnsi="Arial" w:cs="Arial"/>
        </w:rPr>
      </w:pPr>
    </w:p>
    <w:p w:rsidR="00C16701" w:rsidRDefault="00C16701" w:rsidP="00C16701">
      <w:pPr>
        <w:rPr>
          <w:rFonts w:ascii="Arial" w:hAnsi="Arial" w:cs="Arial"/>
        </w:rPr>
      </w:pPr>
    </w:p>
    <w:p w:rsidR="00C16701" w:rsidRDefault="00C16701" w:rsidP="00C16701">
      <w:pPr>
        <w:rPr>
          <w:rFonts w:ascii="Arial" w:hAnsi="Arial" w:cs="Arial"/>
        </w:rPr>
      </w:pPr>
    </w:p>
    <w:p w:rsidR="00C16701" w:rsidRDefault="00C16701" w:rsidP="00C16701">
      <w:pPr>
        <w:rPr>
          <w:rFonts w:ascii="Arial" w:hAnsi="Arial" w:cs="Arial"/>
        </w:rPr>
      </w:pPr>
    </w:p>
    <w:p w:rsidR="00C16701" w:rsidRDefault="00C16701" w:rsidP="00C16701">
      <w:pPr>
        <w:rPr>
          <w:rFonts w:ascii="Arial" w:hAnsi="Arial" w:cs="Arial"/>
        </w:rPr>
      </w:pPr>
    </w:p>
    <w:p w:rsidR="00C16701" w:rsidRDefault="00C16701" w:rsidP="00C16701">
      <w:pPr>
        <w:rPr>
          <w:rFonts w:ascii="Arial" w:hAnsi="Arial" w:cs="Arial"/>
        </w:rPr>
      </w:pPr>
    </w:p>
    <w:p w:rsidR="00C16701" w:rsidRDefault="00C16701" w:rsidP="00C16701">
      <w:pPr>
        <w:rPr>
          <w:rFonts w:ascii="Arial" w:hAnsi="Arial" w:cs="Arial"/>
        </w:rPr>
      </w:pPr>
    </w:p>
    <w:p w:rsidR="00C16701" w:rsidRDefault="00C16701" w:rsidP="00C16701">
      <w:pPr>
        <w:rPr>
          <w:rFonts w:ascii="Arial" w:hAnsi="Arial" w:cs="Arial"/>
        </w:rPr>
      </w:pPr>
    </w:p>
    <w:p w:rsidR="001E61EA" w:rsidRDefault="001E61EA">
      <w:bookmarkStart w:id="0" w:name="_GoBack"/>
      <w:bookmarkEnd w:id="0"/>
    </w:p>
    <w:sectPr w:rsidR="001E6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1EA"/>
    <w:rsid w:val="001E61EA"/>
    <w:rsid w:val="00C1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670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67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670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67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2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2019-02-26T10:57:00Z</dcterms:created>
  <dcterms:modified xsi:type="dcterms:W3CDTF">2019-02-26T10:57:00Z</dcterms:modified>
</cp:coreProperties>
</file>